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4" w:rsidRDefault="00615654">
      <w:pPr>
        <w:rPr>
          <w:sz w:val="20"/>
        </w:rPr>
      </w:pPr>
    </w:p>
    <w:p w:rsidR="00615654" w:rsidRPr="00EC774D" w:rsidRDefault="005C5E9A">
      <w:pPr>
        <w:pStyle w:val="a3"/>
        <w:spacing w:before="238"/>
        <w:ind w:left="10807" w:right="10806"/>
        <w:rPr>
          <w:lang w:val="en-US"/>
        </w:rPr>
      </w:pPr>
      <w:r>
        <w:rPr>
          <w:lang w:val="en-US"/>
        </w:rPr>
        <w:t>Information</w:t>
      </w:r>
    </w:p>
    <w:p w:rsidR="00615654" w:rsidRPr="00EC774D" w:rsidRDefault="005C5E9A">
      <w:pPr>
        <w:pStyle w:val="a3"/>
        <w:spacing w:before="42"/>
        <w:ind w:left="10808" w:right="10806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the  natural monopoly subject</w:t>
      </w:r>
    </w:p>
    <w:p w:rsidR="00615654" w:rsidRPr="00EC774D" w:rsidRDefault="005C5E9A">
      <w:pPr>
        <w:pStyle w:val="a3"/>
        <w:spacing w:before="41" w:line="271" w:lineRule="auto"/>
        <w:ind w:left="10810" w:right="10806"/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the implementation of the investment program (project) of JSC "MRPGC"</w:t>
      </w:r>
    </w:p>
    <w:p w:rsidR="00615654" w:rsidRPr="00EC774D" w:rsidRDefault="005C5E9A">
      <w:pPr>
        <w:pStyle w:val="a3"/>
        <w:spacing w:before="2" w:line="271" w:lineRule="auto"/>
        <w:ind w:left="9912" w:right="9917"/>
        <w:rPr>
          <w:lang w:val="en-US"/>
        </w:rPr>
      </w:pPr>
      <w:proofErr w:type="gramStart"/>
      <w:r>
        <w:rPr>
          <w:lang w:val="en-US"/>
        </w:rPr>
        <w:t>providing</w:t>
      </w:r>
      <w:proofErr w:type="gramEnd"/>
      <w:r>
        <w:rPr>
          <w:lang w:val="en-US"/>
        </w:rPr>
        <w:t xml:space="preserve"> power transmission and distribution services for 2012</w:t>
      </w:r>
    </w:p>
    <w:p w:rsidR="00615654" w:rsidRPr="00EC774D" w:rsidRDefault="00615654">
      <w:pPr>
        <w:rPr>
          <w:b/>
          <w:sz w:val="20"/>
          <w:lang w:val="en-US"/>
        </w:rPr>
      </w:pPr>
    </w:p>
    <w:p w:rsidR="00615654" w:rsidRPr="00EC774D" w:rsidRDefault="00615654">
      <w:pPr>
        <w:spacing w:before="3" w:after="1"/>
        <w:rPr>
          <w:b/>
          <w:sz w:val="27"/>
          <w:lang w:val="en-US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3053"/>
        <w:gridCol w:w="3132"/>
        <w:gridCol w:w="1510"/>
        <w:gridCol w:w="1669"/>
        <w:gridCol w:w="1575"/>
        <w:gridCol w:w="1511"/>
        <w:gridCol w:w="1367"/>
        <w:gridCol w:w="1876"/>
        <w:gridCol w:w="1552"/>
        <w:gridCol w:w="1785"/>
        <w:gridCol w:w="1669"/>
        <w:gridCol w:w="1493"/>
        <w:gridCol w:w="4886"/>
      </w:tblGrid>
      <w:tr w:rsidR="00615654">
        <w:trPr>
          <w:trHeight w:val="1568"/>
        </w:trPr>
        <w:tc>
          <w:tcPr>
            <w:tcW w:w="943" w:type="dxa"/>
            <w:vMerge w:val="restart"/>
          </w:tcPr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spacing w:before="7"/>
              <w:rPr>
                <w:b/>
                <w:sz w:val="29"/>
                <w:lang w:val="en-US"/>
              </w:rPr>
            </w:pPr>
          </w:p>
          <w:p w:rsidR="00615654" w:rsidRDefault="005C5E9A">
            <w:pPr>
              <w:pStyle w:val="TableParagraph"/>
              <w:ind w:left="211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No.</w:t>
            </w:r>
          </w:p>
        </w:tc>
        <w:tc>
          <w:tcPr>
            <w:tcW w:w="3053" w:type="dxa"/>
            <w:vMerge w:val="restart"/>
          </w:tcPr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8"/>
                <w:lang w:val="en-US"/>
              </w:rPr>
            </w:pPr>
          </w:p>
          <w:p w:rsidR="00615654" w:rsidRPr="00EC774D" w:rsidRDefault="005C5E9A">
            <w:pPr>
              <w:pStyle w:val="TableParagraph"/>
              <w:spacing w:line="273" w:lineRule="auto"/>
              <w:ind w:left="252" w:right="239" w:firstLine="2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Name of investment program (project) indicators</w:t>
            </w:r>
          </w:p>
        </w:tc>
        <w:tc>
          <w:tcPr>
            <w:tcW w:w="3132" w:type="dxa"/>
            <w:vMerge w:val="restart"/>
          </w:tcPr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19"/>
                <w:lang w:val="en-US"/>
              </w:rPr>
            </w:pPr>
          </w:p>
          <w:p w:rsidR="00615654" w:rsidRPr="00EC774D" w:rsidRDefault="005C5E9A">
            <w:pPr>
              <w:pStyle w:val="TableParagraph"/>
              <w:spacing w:line="273" w:lineRule="auto"/>
              <w:ind w:left="1174" w:hanging="898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Approved by (date, order number)</w:t>
            </w:r>
          </w:p>
        </w:tc>
        <w:tc>
          <w:tcPr>
            <w:tcW w:w="1510" w:type="dxa"/>
            <w:vMerge w:val="restart"/>
          </w:tcPr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8"/>
                <w:lang w:val="en-US"/>
              </w:rPr>
            </w:pPr>
          </w:p>
          <w:p w:rsidR="00615654" w:rsidRDefault="005C5E9A">
            <w:pPr>
              <w:pStyle w:val="TableParagraph"/>
              <w:spacing w:line="273" w:lineRule="auto"/>
              <w:ind w:left="163" w:right="144" w:hanging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Years of implementation</w:t>
            </w:r>
          </w:p>
        </w:tc>
        <w:tc>
          <w:tcPr>
            <w:tcW w:w="1669" w:type="dxa"/>
            <w:vMerge w:val="restart"/>
          </w:tcPr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8"/>
                <w:lang w:val="en-US"/>
              </w:rPr>
            </w:pPr>
          </w:p>
          <w:p w:rsidR="00615654" w:rsidRDefault="005C5E9A">
            <w:pPr>
              <w:pStyle w:val="TableParagraph"/>
              <w:spacing w:line="273" w:lineRule="auto"/>
              <w:ind w:left="70" w:right="62" w:hanging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Amount of investment program, </w:t>
            </w:r>
            <w:proofErr w:type="spellStart"/>
            <w:r>
              <w:rPr>
                <w:b/>
                <w:sz w:val="19"/>
                <w:lang w:val="en-US"/>
              </w:rPr>
              <w:t>thous</w:t>
            </w:r>
            <w:proofErr w:type="spellEnd"/>
            <w:r>
              <w:rPr>
                <w:b/>
                <w:sz w:val="19"/>
                <w:lang w:val="en-US"/>
              </w:rPr>
              <w:t>. KZT</w:t>
            </w:r>
          </w:p>
        </w:tc>
        <w:tc>
          <w:tcPr>
            <w:tcW w:w="1575" w:type="dxa"/>
            <w:vMerge w:val="restart"/>
          </w:tcPr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spacing w:before="5"/>
              <w:rPr>
                <w:b/>
                <w:sz w:val="17"/>
                <w:lang w:val="en-US"/>
              </w:rPr>
            </w:pPr>
          </w:p>
          <w:p w:rsidR="00615654" w:rsidRDefault="005C5E9A">
            <w:pPr>
              <w:pStyle w:val="TableParagraph"/>
              <w:spacing w:line="273" w:lineRule="auto"/>
              <w:ind w:left="165" w:right="148" w:firstLine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Profit and loss statement, </w:t>
            </w:r>
            <w:proofErr w:type="spellStart"/>
            <w:r>
              <w:rPr>
                <w:b/>
                <w:sz w:val="19"/>
                <w:lang w:val="en-US"/>
              </w:rPr>
              <w:t>thous</w:t>
            </w:r>
            <w:proofErr w:type="spellEnd"/>
            <w:r>
              <w:rPr>
                <w:b/>
                <w:sz w:val="19"/>
                <w:lang w:val="en-US"/>
              </w:rPr>
              <w:t>. KZT</w:t>
            </w:r>
          </w:p>
        </w:tc>
        <w:tc>
          <w:tcPr>
            <w:tcW w:w="2878" w:type="dxa"/>
            <w:gridSpan w:val="2"/>
          </w:tcPr>
          <w:p w:rsidR="00615654" w:rsidRPr="00EC774D" w:rsidRDefault="005C5E9A">
            <w:pPr>
              <w:pStyle w:val="TableParagraph"/>
              <w:spacing w:before="173" w:line="273" w:lineRule="auto"/>
              <w:ind w:left="115" w:right="94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Information on planned and actual volumes of provided</w:t>
            </w:r>
          </w:p>
          <w:p w:rsidR="00615654" w:rsidRPr="00EC774D" w:rsidRDefault="005C5E9A">
            <w:pPr>
              <w:pStyle w:val="TableParagraph"/>
              <w:spacing w:line="273" w:lineRule="auto"/>
              <w:ind w:left="116" w:right="94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regulated services (goods, works), thousand kWh</w:t>
            </w:r>
          </w:p>
        </w:tc>
        <w:tc>
          <w:tcPr>
            <w:tcW w:w="1876" w:type="dxa"/>
            <w:vMerge w:val="restart"/>
          </w:tcPr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spacing w:before="5"/>
              <w:rPr>
                <w:b/>
                <w:sz w:val="17"/>
                <w:lang w:val="en-US"/>
              </w:rPr>
            </w:pPr>
          </w:p>
          <w:p w:rsidR="00615654" w:rsidRPr="00EC774D" w:rsidRDefault="005C5E9A">
            <w:pPr>
              <w:pStyle w:val="TableParagraph"/>
              <w:spacing w:line="273" w:lineRule="auto"/>
              <w:ind w:left="329" w:right="312" w:firstLine="3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Source</w:t>
            </w:r>
            <w:r>
              <w:rPr>
                <w:b/>
                <w:sz w:val="19"/>
                <w:lang w:val="en-US"/>
              </w:rPr>
              <w:t xml:space="preserve"> of investment (actual condition)</w:t>
            </w:r>
          </w:p>
        </w:tc>
        <w:tc>
          <w:tcPr>
            <w:tcW w:w="5006" w:type="dxa"/>
            <w:gridSpan w:val="3"/>
          </w:tcPr>
          <w:p w:rsidR="00615654" w:rsidRPr="00EC774D" w:rsidRDefault="0061565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15654" w:rsidRPr="00EC774D" w:rsidRDefault="005C5E9A">
            <w:pPr>
              <w:pStyle w:val="TableParagraph"/>
              <w:spacing w:before="1" w:line="273" w:lineRule="auto"/>
              <w:ind w:left="190" w:right="176" w:firstLine="4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Execution, actual parameters (indicators) of the event, the object of the investment program included in the tariff (quarterly, with cumulative total)</w:t>
            </w:r>
          </w:p>
        </w:tc>
        <w:tc>
          <w:tcPr>
            <w:tcW w:w="1493" w:type="dxa"/>
            <w:vMerge w:val="restart"/>
          </w:tcPr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15654" w:rsidRPr="00EC774D" w:rsidRDefault="00615654">
            <w:pPr>
              <w:pStyle w:val="TableParagraph"/>
              <w:spacing w:before="7"/>
              <w:rPr>
                <w:b/>
                <w:sz w:val="29"/>
                <w:lang w:val="en-US"/>
              </w:rPr>
            </w:pPr>
          </w:p>
          <w:p w:rsidR="00615654" w:rsidRDefault="005C5E9A">
            <w:pPr>
              <w:pStyle w:val="TableParagraph"/>
              <w:ind w:left="215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Deviation</w:t>
            </w:r>
          </w:p>
        </w:tc>
        <w:tc>
          <w:tcPr>
            <w:tcW w:w="4886" w:type="dxa"/>
            <w:vMerge w:val="restart"/>
          </w:tcPr>
          <w:p w:rsidR="00615654" w:rsidRDefault="00615654">
            <w:pPr>
              <w:pStyle w:val="TableParagraph"/>
              <w:rPr>
                <w:b/>
                <w:sz w:val="20"/>
              </w:rPr>
            </w:pPr>
          </w:p>
          <w:p w:rsidR="00615654" w:rsidRDefault="00615654">
            <w:pPr>
              <w:pStyle w:val="TableParagraph"/>
              <w:rPr>
                <w:b/>
                <w:sz w:val="20"/>
              </w:rPr>
            </w:pPr>
          </w:p>
          <w:p w:rsidR="00615654" w:rsidRDefault="00615654">
            <w:pPr>
              <w:pStyle w:val="TableParagraph"/>
              <w:rPr>
                <w:b/>
                <w:sz w:val="20"/>
              </w:rPr>
            </w:pPr>
          </w:p>
          <w:p w:rsidR="00615654" w:rsidRDefault="0061565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15654" w:rsidRDefault="005C5E9A">
            <w:pPr>
              <w:pStyle w:val="TableParagraph"/>
              <w:ind w:left="1480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Reasons for deviation</w:t>
            </w:r>
          </w:p>
        </w:tc>
      </w:tr>
      <w:tr w:rsidR="00615654">
        <w:trPr>
          <w:trHeight w:val="701"/>
        </w:trPr>
        <w:tc>
          <w:tcPr>
            <w:tcW w:w="943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615654" w:rsidRDefault="0061565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15654" w:rsidRDefault="005C5E9A">
            <w:pPr>
              <w:pStyle w:val="TableParagraph"/>
              <w:ind w:left="506" w:right="486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Plan</w:t>
            </w:r>
          </w:p>
        </w:tc>
        <w:tc>
          <w:tcPr>
            <w:tcW w:w="1367" w:type="dxa"/>
          </w:tcPr>
          <w:p w:rsidR="00615654" w:rsidRDefault="0061565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15654" w:rsidRDefault="005C5E9A">
            <w:pPr>
              <w:pStyle w:val="TableParagraph"/>
              <w:ind w:left="446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Fact</w:t>
            </w:r>
          </w:p>
        </w:tc>
        <w:tc>
          <w:tcPr>
            <w:tcW w:w="1876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615654" w:rsidRDefault="005C5E9A">
            <w:pPr>
              <w:pStyle w:val="TableParagraph"/>
              <w:spacing w:before="2" w:line="273" w:lineRule="auto"/>
              <w:ind w:left="199" w:hanging="14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Quantity </w:t>
            </w:r>
            <w:r>
              <w:rPr>
                <w:b/>
                <w:sz w:val="19"/>
                <w:lang w:val="en-US"/>
              </w:rPr>
              <w:t>in natural quantity</w:t>
            </w:r>
          </w:p>
          <w:p w:rsidR="00615654" w:rsidRDefault="005C5E9A">
            <w:pPr>
              <w:pStyle w:val="TableParagraph"/>
              <w:spacing w:line="182" w:lineRule="exact"/>
              <w:ind w:left="294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..</w:t>
            </w:r>
          </w:p>
        </w:tc>
        <w:tc>
          <w:tcPr>
            <w:tcW w:w="1785" w:type="dxa"/>
          </w:tcPr>
          <w:p w:rsidR="00615654" w:rsidRDefault="0061565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15654" w:rsidRDefault="005C5E9A">
            <w:pPr>
              <w:pStyle w:val="TableParagraph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Amount of investment</w:t>
            </w:r>
          </w:p>
        </w:tc>
        <w:tc>
          <w:tcPr>
            <w:tcW w:w="1669" w:type="dxa"/>
          </w:tcPr>
          <w:p w:rsidR="00615654" w:rsidRDefault="005C5E9A">
            <w:pPr>
              <w:pStyle w:val="TableParagraph"/>
              <w:spacing w:before="124" w:line="273" w:lineRule="auto"/>
              <w:ind w:left="310" w:firstLine="108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source of investments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</w:tr>
      <w:tr w:rsidR="00615654" w:rsidRPr="00EC774D">
        <w:trPr>
          <w:trHeight w:val="2037"/>
        </w:trPr>
        <w:tc>
          <w:tcPr>
            <w:tcW w:w="943" w:type="dxa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15654" w:rsidRDefault="005C5E9A">
            <w:pPr>
              <w:pStyle w:val="TableParagraph"/>
              <w:ind w:left="22"/>
              <w:jc w:val="center"/>
              <w:rPr>
                <w:sz w:val="21"/>
              </w:rPr>
            </w:pPr>
            <w:r>
              <w:rPr>
                <w:w w:val="103"/>
                <w:sz w:val="21"/>
                <w:lang w:val="en-US"/>
              </w:rPr>
              <w:t>1</w:t>
            </w:r>
          </w:p>
        </w:tc>
        <w:tc>
          <w:tcPr>
            <w:tcW w:w="3053" w:type="dxa"/>
          </w:tcPr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5C5E9A">
            <w:pPr>
              <w:pStyle w:val="TableParagraph"/>
              <w:spacing w:before="208" w:line="273" w:lineRule="auto"/>
              <w:ind w:left="44" w:right="30" w:hanging="1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Implementation of an automated system for commercial metering of electricity at the facilities of JSC "MRPGC"</w:t>
            </w:r>
          </w:p>
        </w:tc>
        <w:tc>
          <w:tcPr>
            <w:tcW w:w="3132" w:type="dxa"/>
            <w:vMerge w:val="restart"/>
          </w:tcPr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615654" w:rsidRPr="00EC774D" w:rsidRDefault="005C5E9A">
            <w:pPr>
              <w:pStyle w:val="TableParagraph"/>
              <w:spacing w:before="1" w:line="273" w:lineRule="auto"/>
              <w:ind w:left="74" w:right="52"/>
              <w:jc w:val="center"/>
              <w:rPr>
                <w:sz w:val="21"/>
                <w:lang w:val="en-US"/>
              </w:rPr>
            </w:pPr>
            <w:r>
              <w:rPr>
                <w:w w:val="105"/>
                <w:sz w:val="21"/>
                <w:lang w:val="en-US"/>
              </w:rPr>
              <w:t xml:space="preserve">Joint order of the Department of the Committee for the Regulation of Natural Monopolies in the </w:t>
            </w:r>
            <w:r w:rsidR="00EC774D">
              <w:rPr>
                <w:w w:val="105"/>
                <w:sz w:val="21"/>
                <w:lang w:val="en-US"/>
              </w:rPr>
              <w:t>Mangistau</w:t>
            </w:r>
            <w:r>
              <w:rPr>
                <w:w w:val="105"/>
                <w:sz w:val="21"/>
                <w:lang w:val="en-US"/>
              </w:rPr>
              <w:t xml:space="preserve"> Region No. 167-OD dated December 20, 200</w:t>
            </w:r>
            <w:bookmarkStart w:id="0" w:name="_GoBack"/>
            <w:bookmarkEnd w:id="0"/>
            <w:r>
              <w:rPr>
                <w:w w:val="105"/>
                <w:sz w:val="21"/>
                <w:lang w:val="en-US"/>
              </w:rPr>
              <w:t>9  and the Ministry of Industry and New Technologies of the Republic of Kazakhstan No. 423 dated December 13, 2</w:t>
            </w:r>
            <w:r>
              <w:rPr>
                <w:w w:val="105"/>
                <w:sz w:val="21"/>
                <w:lang w:val="en-US"/>
              </w:rPr>
              <w:t xml:space="preserve">010 </w:t>
            </w:r>
          </w:p>
        </w:tc>
        <w:tc>
          <w:tcPr>
            <w:tcW w:w="1510" w:type="dxa"/>
            <w:vMerge w:val="restart"/>
          </w:tcPr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615654" w:rsidRDefault="005C5E9A">
            <w:pPr>
              <w:pStyle w:val="TableParagraph"/>
              <w:spacing w:before="1"/>
              <w:ind w:left="357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2012</w:t>
            </w:r>
          </w:p>
        </w:tc>
        <w:tc>
          <w:tcPr>
            <w:tcW w:w="1669" w:type="dxa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15654" w:rsidRDefault="005C5E9A">
            <w:pPr>
              <w:pStyle w:val="TableParagraph"/>
              <w:ind w:left="449" w:right="442"/>
              <w:jc w:val="center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116,216</w:t>
            </w:r>
          </w:p>
        </w:tc>
        <w:tc>
          <w:tcPr>
            <w:tcW w:w="1575" w:type="dxa"/>
            <w:vMerge w:val="restart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15654" w:rsidRDefault="005C5E9A">
            <w:pPr>
              <w:pStyle w:val="TableParagraph"/>
              <w:spacing w:before="1"/>
              <w:ind w:left="432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333,234</w:t>
            </w:r>
          </w:p>
        </w:tc>
        <w:tc>
          <w:tcPr>
            <w:tcW w:w="1511" w:type="dxa"/>
            <w:vMerge w:val="restart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15654" w:rsidRDefault="005C5E9A">
            <w:pPr>
              <w:pStyle w:val="TableParagraph"/>
              <w:spacing w:before="1"/>
              <w:ind w:left="323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2 326 481</w:t>
            </w:r>
          </w:p>
        </w:tc>
        <w:tc>
          <w:tcPr>
            <w:tcW w:w="1367" w:type="dxa"/>
            <w:vMerge w:val="restart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15654" w:rsidRDefault="005C5E9A">
            <w:pPr>
              <w:pStyle w:val="TableParagraph"/>
              <w:spacing w:before="1"/>
              <w:ind w:left="360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2 477 639</w:t>
            </w:r>
          </w:p>
        </w:tc>
        <w:tc>
          <w:tcPr>
            <w:tcW w:w="1876" w:type="dxa"/>
            <w:vMerge w:val="restart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5C5E9A">
            <w:pPr>
              <w:pStyle w:val="TableParagraph"/>
              <w:spacing w:before="138" w:line="273" w:lineRule="auto"/>
              <w:ind w:left="76" w:right="58" w:firstLine="4"/>
              <w:jc w:val="center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Own funds (depreciation allocations)</w:t>
            </w:r>
          </w:p>
        </w:tc>
        <w:tc>
          <w:tcPr>
            <w:tcW w:w="1552" w:type="dxa"/>
          </w:tcPr>
          <w:p w:rsidR="00615654" w:rsidRDefault="00615654">
            <w:pPr>
              <w:pStyle w:val="TableParagraph"/>
              <w:rPr>
                <w:sz w:val="20"/>
              </w:rPr>
            </w:pPr>
          </w:p>
        </w:tc>
        <w:tc>
          <w:tcPr>
            <w:tcW w:w="1785" w:type="dxa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15654" w:rsidRDefault="005C5E9A"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176,851</w:t>
            </w:r>
          </w:p>
        </w:tc>
        <w:tc>
          <w:tcPr>
            <w:tcW w:w="1669" w:type="dxa"/>
            <w:vMerge w:val="restart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5C5E9A">
            <w:pPr>
              <w:pStyle w:val="TableParagraph"/>
              <w:spacing w:before="138" w:line="273" w:lineRule="auto"/>
              <w:ind w:left="93" w:right="75" w:firstLine="3"/>
              <w:jc w:val="center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Own funds (depreciation allocations)</w:t>
            </w:r>
          </w:p>
        </w:tc>
        <w:tc>
          <w:tcPr>
            <w:tcW w:w="1493" w:type="dxa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15654" w:rsidRDefault="005C5E9A">
            <w:pPr>
              <w:pStyle w:val="TableParagraph"/>
              <w:tabs>
                <w:tab w:val="left" w:pos="667"/>
              </w:tabs>
              <w:ind w:right="85"/>
              <w:jc w:val="right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-</w:t>
            </w:r>
            <w:r>
              <w:rPr>
                <w:w w:val="105"/>
                <w:sz w:val="21"/>
                <w:lang w:val="en-US"/>
              </w:rPr>
              <w:tab/>
              <w:t>60 635</w:t>
            </w:r>
          </w:p>
        </w:tc>
        <w:tc>
          <w:tcPr>
            <w:tcW w:w="4886" w:type="dxa"/>
          </w:tcPr>
          <w:p w:rsidR="00615654" w:rsidRPr="00EC774D" w:rsidRDefault="005C5E9A">
            <w:pPr>
              <w:pStyle w:val="TableParagraph"/>
              <w:spacing w:before="209" w:line="273" w:lineRule="auto"/>
              <w:ind w:left="351" w:right="296" w:firstLine="203"/>
              <w:rPr>
                <w:sz w:val="21"/>
                <w:lang w:val="en-US"/>
              </w:rPr>
            </w:pPr>
            <w:r>
              <w:rPr>
                <w:w w:val="105"/>
                <w:sz w:val="21"/>
                <w:lang w:val="en-US"/>
              </w:rPr>
              <w:t xml:space="preserve">It was planned to implement the </w:t>
            </w:r>
            <w:r>
              <w:rPr>
                <w:w w:val="105"/>
                <w:sz w:val="21"/>
                <w:lang w:val="en-US"/>
              </w:rPr>
              <w:t>investment program  "Implementation of Automated system of commercial electricity metering at the facilities of JSC "MRPGC"</w:t>
            </w:r>
          </w:p>
          <w:p w:rsidR="00615654" w:rsidRPr="00EC774D" w:rsidRDefault="005C5E9A">
            <w:pPr>
              <w:pStyle w:val="TableParagraph"/>
              <w:spacing w:line="273" w:lineRule="auto"/>
              <w:ind w:left="54" w:right="17" w:firstLine="14"/>
              <w:jc w:val="center"/>
              <w:rPr>
                <w:sz w:val="21"/>
                <w:lang w:val="en-US"/>
              </w:rPr>
            </w:pPr>
            <w:proofErr w:type="gramStart"/>
            <w:r>
              <w:rPr>
                <w:w w:val="105"/>
                <w:sz w:val="21"/>
                <w:lang w:val="en-US"/>
              </w:rPr>
              <w:t>in</w:t>
            </w:r>
            <w:proofErr w:type="gramEnd"/>
            <w:r>
              <w:rPr>
                <w:w w:val="105"/>
                <w:sz w:val="21"/>
                <w:lang w:val="en-US"/>
              </w:rPr>
              <w:t xml:space="preserve"> 4 stages. In 2012, the 4th stage of the investment program was implemented.</w:t>
            </w:r>
          </w:p>
          <w:p w:rsidR="00615654" w:rsidRPr="00EC774D" w:rsidRDefault="005C5E9A">
            <w:pPr>
              <w:pStyle w:val="TableParagraph"/>
              <w:spacing w:line="273" w:lineRule="auto"/>
              <w:ind w:left="288" w:right="244"/>
              <w:jc w:val="center"/>
              <w:rPr>
                <w:sz w:val="21"/>
                <w:lang w:val="en-US"/>
              </w:rPr>
            </w:pPr>
            <w:r>
              <w:rPr>
                <w:w w:val="105"/>
                <w:sz w:val="21"/>
                <w:lang w:val="en-US"/>
              </w:rPr>
              <w:t xml:space="preserve">In 2013, Automated system of commercial electricity </w:t>
            </w:r>
            <w:proofErr w:type="gramStart"/>
            <w:r>
              <w:rPr>
                <w:w w:val="105"/>
                <w:sz w:val="21"/>
                <w:lang w:val="en-US"/>
              </w:rPr>
              <w:t>m</w:t>
            </w:r>
            <w:r>
              <w:rPr>
                <w:w w:val="105"/>
                <w:sz w:val="21"/>
                <w:lang w:val="en-US"/>
              </w:rPr>
              <w:t>etering  will</w:t>
            </w:r>
            <w:proofErr w:type="gramEnd"/>
            <w:r>
              <w:rPr>
                <w:w w:val="105"/>
                <w:sz w:val="21"/>
                <w:lang w:val="en-US"/>
              </w:rPr>
              <w:t xml:space="preserve"> be put into pilot industrial operation.</w:t>
            </w:r>
          </w:p>
        </w:tc>
      </w:tr>
      <w:tr w:rsidR="00615654" w:rsidRPr="00EC774D">
        <w:trPr>
          <w:trHeight w:val="1116"/>
        </w:trPr>
        <w:tc>
          <w:tcPr>
            <w:tcW w:w="943" w:type="dxa"/>
          </w:tcPr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Default="005C5E9A">
            <w:pPr>
              <w:pStyle w:val="TableParagraph"/>
              <w:spacing w:before="158"/>
              <w:ind w:left="287" w:right="265"/>
              <w:jc w:val="center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1.1.</w:t>
            </w:r>
          </w:p>
        </w:tc>
        <w:tc>
          <w:tcPr>
            <w:tcW w:w="3053" w:type="dxa"/>
          </w:tcPr>
          <w:p w:rsidR="00615654" w:rsidRPr="00EC774D" w:rsidRDefault="005C5E9A">
            <w:pPr>
              <w:pStyle w:val="TableParagraph"/>
              <w:spacing w:line="276" w:lineRule="exact"/>
              <w:ind w:left="486" w:right="476" w:firstLine="3"/>
              <w:jc w:val="center"/>
              <w:rPr>
                <w:sz w:val="21"/>
                <w:lang w:val="en-US"/>
              </w:rPr>
            </w:pPr>
            <w:r>
              <w:rPr>
                <w:w w:val="105"/>
                <w:sz w:val="21"/>
                <w:lang w:val="en-US"/>
              </w:rPr>
              <w:t>Installation and adjustment of automated telephone exchange and equipment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615654" w:rsidRPr="00EC774D" w:rsidRDefault="0061565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615654" w:rsidRPr="00EC774D" w:rsidRDefault="0061565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9" w:type="dxa"/>
          </w:tcPr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Default="005C5E9A">
            <w:pPr>
              <w:pStyle w:val="TableParagraph"/>
              <w:spacing w:before="158"/>
              <w:ind w:left="449" w:right="442"/>
              <w:jc w:val="center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73 066</w:t>
            </w:r>
          </w:p>
        </w:tc>
        <w:tc>
          <w:tcPr>
            <w:tcW w:w="1575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5C5E9A">
            <w:pPr>
              <w:pStyle w:val="TableParagraph"/>
              <w:spacing w:before="158"/>
              <w:ind w:left="591" w:right="569"/>
              <w:jc w:val="center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27</w:t>
            </w:r>
          </w:p>
        </w:tc>
        <w:tc>
          <w:tcPr>
            <w:tcW w:w="1785" w:type="dxa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5C5E9A">
            <w:pPr>
              <w:pStyle w:val="TableParagraph"/>
              <w:spacing w:before="158"/>
              <w:ind w:right="110"/>
              <w:jc w:val="right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140,744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5C5E9A">
            <w:pPr>
              <w:pStyle w:val="TableParagraph"/>
              <w:tabs>
                <w:tab w:val="left" w:pos="667"/>
              </w:tabs>
              <w:spacing w:before="158"/>
              <w:ind w:right="85"/>
              <w:jc w:val="right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-</w:t>
            </w:r>
            <w:r>
              <w:rPr>
                <w:w w:val="105"/>
                <w:sz w:val="21"/>
                <w:lang w:val="en-US"/>
              </w:rPr>
              <w:tab/>
              <w:t>67 678</w:t>
            </w:r>
          </w:p>
        </w:tc>
        <w:tc>
          <w:tcPr>
            <w:tcW w:w="4886" w:type="dxa"/>
          </w:tcPr>
          <w:p w:rsidR="00615654" w:rsidRPr="00EC774D" w:rsidRDefault="0061565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15654" w:rsidRPr="00EC774D" w:rsidRDefault="005C5E9A">
            <w:pPr>
              <w:pStyle w:val="TableParagraph"/>
              <w:spacing w:line="273" w:lineRule="auto"/>
              <w:ind w:left="2129" w:right="214" w:hanging="1792"/>
              <w:rPr>
                <w:sz w:val="21"/>
                <w:lang w:val="en-US"/>
              </w:rPr>
            </w:pPr>
            <w:r>
              <w:rPr>
                <w:w w:val="105"/>
                <w:sz w:val="21"/>
                <w:lang w:val="en-US"/>
              </w:rPr>
              <w:t>Increase in prices for equipment, materials, works</w:t>
            </w:r>
          </w:p>
        </w:tc>
      </w:tr>
      <w:tr w:rsidR="00615654" w:rsidRPr="00EC774D">
        <w:trPr>
          <w:trHeight w:val="1117"/>
        </w:trPr>
        <w:tc>
          <w:tcPr>
            <w:tcW w:w="943" w:type="dxa"/>
          </w:tcPr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Default="005C5E9A">
            <w:pPr>
              <w:pStyle w:val="TableParagraph"/>
              <w:spacing w:before="159"/>
              <w:ind w:left="287" w:right="265"/>
              <w:jc w:val="center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1.2.</w:t>
            </w:r>
          </w:p>
        </w:tc>
        <w:tc>
          <w:tcPr>
            <w:tcW w:w="3053" w:type="dxa"/>
          </w:tcPr>
          <w:p w:rsidR="00615654" w:rsidRPr="00EC774D" w:rsidRDefault="005C5E9A">
            <w:pPr>
              <w:pStyle w:val="TableParagraph"/>
              <w:spacing w:before="160" w:line="273" w:lineRule="auto"/>
              <w:ind w:left="152" w:right="140" w:firstLine="1"/>
              <w:jc w:val="center"/>
              <w:rPr>
                <w:sz w:val="21"/>
                <w:lang w:val="en-US"/>
              </w:rPr>
            </w:pPr>
            <w:r>
              <w:rPr>
                <w:w w:val="105"/>
                <w:sz w:val="21"/>
                <w:lang w:val="en-US"/>
              </w:rPr>
              <w:t xml:space="preserve">Installation and </w:t>
            </w:r>
            <w:r>
              <w:rPr>
                <w:w w:val="105"/>
                <w:sz w:val="21"/>
                <w:lang w:val="en-US"/>
              </w:rPr>
              <w:t>commissioning of automated system equipment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615654" w:rsidRPr="00EC774D" w:rsidRDefault="0061565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615654" w:rsidRPr="00EC774D" w:rsidRDefault="0061565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9" w:type="dxa"/>
          </w:tcPr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Default="005C5E9A">
            <w:pPr>
              <w:pStyle w:val="TableParagraph"/>
              <w:spacing w:before="159"/>
              <w:ind w:left="449" w:right="442"/>
              <w:jc w:val="center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23 400</w:t>
            </w:r>
          </w:p>
        </w:tc>
        <w:tc>
          <w:tcPr>
            <w:tcW w:w="1575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5C5E9A">
            <w:pPr>
              <w:pStyle w:val="TableParagraph"/>
              <w:spacing w:before="159"/>
              <w:ind w:left="591" w:right="569"/>
              <w:jc w:val="center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383</w:t>
            </w:r>
          </w:p>
        </w:tc>
        <w:tc>
          <w:tcPr>
            <w:tcW w:w="1785" w:type="dxa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5C5E9A">
            <w:pPr>
              <w:pStyle w:val="TableParagraph"/>
              <w:spacing w:before="159"/>
              <w:ind w:right="110"/>
              <w:jc w:val="right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25 044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5C5E9A">
            <w:pPr>
              <w:pStyle w:val="TableParagraph"/>
              <w:tabs>
                <w:tab w:val="left" w:pos="776"/>
              </w:tabs>
              <w:spacing w:before="159"/>
              <w:ind w:right="85"/>
              <w:jc w:val="right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-</w:t>
            </w:r>
            <w:r>
              <w:rPr>
                <w:w w:val="105"/>
                <w:sz w:val="21"/>
                <w:lang w:val="en-US"/>
              </w:rPr>
              <w:tab/>
              <w:t>1 644</w:t>
            </w:r>
          </w:p>
        </w:tc>
        <w:tc>
          <w:tcPr>
            <w:tcW w:w="4886" w:type="dxa"/>
          </w:tcPr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5C5E9A">
            <w:pPr>
              <w:pStyle w:val="TableParagraph"/>
              <w:spacing w:before="159"/>
              <w:ind w:left="771"/>
              <w:rPr>
                <w:sz w:val="21"/>
                <w:lang w:val="en-US"/>
              </w:rPr>
            </w:pPr>
            <w:r>
              <w:rPr>
                <w:w w:val="105"/>
                <w:sz w:val="21"/>
                <w:lang w:val="en-US"/>
              </w:rPr>
              <w:t>Increase in prices for electricity meters</w:t>
            </w:r>
          </w:p>
        </w:tc>
      </w:tr>
      <w:tr w:rsidR="00615654" w:rsidRPr="00EC774D">
        <w:trPr>
          <w:trHeight w:val="3107"/>
        </w:trPr>
        <w:tc>
          <w:tcPr>
            <w:tcW w:w="943" w:type="dxa"/>
          </w:tcPr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spacing w:before="6"/>
              <w:rPr>
                <w:b/>
                <w:sz w:val="28"/>
                <w:lang w:val="en-US"/>
              </w:rPr>
            </w:pPr>
          </w:p>
          <w:p w:rsidR="00615654" w:rsidRDefault="005C5E9A">
            <w:pPr>
              <w:pStyle w:val="TableParagraph"/>
              <w:ind w:left="287" w:right="265"/>
              <w:jc w:val="center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1.3.</w:t>
            </w:r>
          </w:p>
        </w:tc>
        <w:tc>
          <w:tcPr>
            <w:tcW w:w="3053" w:type="dxa"/>
          </w:tcPr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5C5E9A">
            <w:pPr>
              <w:pStyle w:val="TableParagraph"/>
              <w:spacing w:before="189" w:line="273" w:lineRule="auto"/>
              <w:ind w:left="40" w:right="27"/>
              <w:jc w:val="center"/>
              <w:rPr>
                <w:sz w:val="21"/>
                <w:lang w:val="en-US"/>
              </w:rPr>
            </w:pPr>
            <w:r>
              <w:rPr>
                <w:w w:val="105"/>
                <w:sz w:val="21"/>
                <w:lang w:val="en-US"/>
              </w:rPr>
              <w:t>Services on integration of the automated system of commercial electric power metering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615654" w:rsidRPr="00EC774D" w:rsidRDefault="0061565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615654" w:rsidRPr="00EC774D" w:rsidRDefault="0061565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9" w:type="dxa"/>
          </w:tcPr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15654" w:rsidRPr="00EC774D" w:rsidRDefault="00615654">
            <w:pPr>
              <w:pStyle w:val="TableParagraph"/>
              <w:spacing w:before="6"/>
              <w:rPr>
                <w:b/>
                <w:sz w:val="28"/>
                <w:lang w:val="en-US"/>
              </w:rPr>
            </w:pPr>
          </w:p>
          <w:p w:rsidR="00615654" w:rsidRDefault="005C5E9A">
            <w:pPr>
              <w:pStyle w:val="TableParagraph"/>
              <w:ind w:left="449" w:right="442"/>
              <w:jc w:val="center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19 750</w:t>
            </w:r>
          </w:p>
        </w:tc>
        <w:tc>
          <w:tcPr>
            <w:tcW w:w="1575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15654" w:rsidRDefault="005C5E9A">
            <w:pPr>
              <w:pStyle w:val="TableParagraph"/>
              <w:ind w:left="22"/>
              <w:jc w:val="center"/>
              <w:rPr>
                <w:sz w:val="21"/>
              </w:rPr>
            </w:pPr>
            <w:r>
              <w:rPr>
                <w:w w:val="103"/>
                <w:sz w:val="21"/>
                <w:lang w:val="en-US"/>
              </w:rPr>
              <w:t>1</w:t>
            </w:r>
          </w:p>
        </w:tc>
        <w:tc>
          <w:tcPr>
            <w:tcW w:w="1785" w:type="dxa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15654" w:rsidRDefault="005C5E9A"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11</w:t>
            </w:r>
            <w:r>
              <w:rPr>
                <w:w w:val="105"/>
                <w:sz w:val="21"/>
                <w:lang w:val="en-US"/>
              </w:rPr>
              <w:t xml:space="preserve"> 063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615654" w:rsidRDefault="0061565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rPr>
                <w:b/>
                <w:sz w:val="24"/>
              </w:rPr>
            </w:pPr>
          </w:p>
          <w:p w:rsidR="00615654" w:rsidRDefault="0061565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15654" w:rsidRDefault="005C5E9A"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w w:val="105"/>
                <w:sz w:val="21"/>
                <w:lang w:val="en-US"/>
              </w:rPr>
              <w:t>8 687</w:t>
            </w:r>
          </w:p>
        </w:tc>
        <w:tc>
          <w:tcPr>
            <w:tcW w:w="4886" w:type="dxa"/>
          </w:tcPr>
          <w:p w:rsidR="00615654" w:rsidRPr="00EC774D" w:rsidRDefault="00615654">
            <w:pPr>
              <w:pStyle w:val="TableParagraph"/>
              <w:spacing w:before="8"/>
              <w:rPr>
                <w:b/>
                <w:sz w:val="28"/>
                <w:lang w:val="en-US"/>
              </w:rPr>
            </w:pPr>
          </w:p>
          <w:p w:rsidR="00615654" w:rsidRPr="00EC774D" w:rsidRDefault="005C5E9A">
            <w:pPr>
              <w:pStyle w:val="TableParagraph"/>
              <w:spacing w:before="1" w:line="273" w:lineRule="auto"/>
              <w:ind w:left="103" w:right="65" w:firstLine="4"/>
              <w:jc w:val="center"/>
              <w:rPr>
                <w:sz w:val="21"/>
                <w:lang w:val="en-US"/>
              </w:rPr>
            </w:pPr>
            <w:r>
              <w:rPr>
                <w:w w:val="105"/>
                <w:sz w:val="21"/>
                <w:lang w:val="en-US"/>
              </w:rPr>
              <w:t xml:space="preserve">In 2012, 4 stages were implemented with installation of 383 electric meters, which is less than the approved plan where it was planned to implement 3 stages with installation of 503 electric meters, respectively, the actual cost of works </w:t>
            </w:r>
            <w:r>
              <w:rPr>
                <w:w w:val="105"/>
                <w:sz w:val="21"/>
                <w:lang w:val="en-US"/>
              </w:rPr>
              <w:t>on integration of the automated system of commercial electric power metering was less than planned</w:t>
            </w:r>
          </w:p>
        </w:tc>
      </w:tr>
    </w:tbl>
    <w:p w:rsidR="00615654" w:rsidRPr="00EC774D" w:rsidRDefault="00615654">
      <w:pPr>
        <w:rPr>
          <w:lang w:val="en-US"/>
        </w:rPr>
      </w:pPr>
    </w:p>
    <w:sectPr w:rsidR="00615654" w:rsidRPr="00EC774D">
      <w:type w:val="continuous"/>
      <w:pgSz w:w="31660" w:h="22370" w:orient="landscape"/>
      <w:pgMar w:top="2140" w:right="24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5654"/>
    <w:rsid w:val="005C5E9A"/>
    <w:rsid w:val="00615654"/>
    <w:rsid w:val="00E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2002</Characters>
  <Application>Microsoft Office Word</Application>
  <DocSecurity>0</DocSecurity>
  <Lines>322</Lines>
  <Paragraphs>58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zh.ermekbaeva</dc:creator>
  <cp:lastModifiedBy>Enter</cp:lastModifiedBy>
  <cp:revision>3</cp:revision>
  <dcterms:created xsi:type="dcterms:W3CDTF">2019-04-08T17:04:00Z</dcterms:created>
  <dcterms:modified xsi:type="dcterms:W3CDTF">2019-04-16T11:44:00Z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2019-04-08T00:00:00Z</vt:filetime>
  </property>
</Properties>
</file>